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C45F" w14:textId="77777777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2C1E4CD3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21760C1A" w14:textId="59A764EE" w:rsidR="00443E71" w:rsidRPr="00570E6D" w:rsidRDefault="00570E6D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ARABESQUE</w:t>
      </w:r>
    </w:p>
    <w:p w14:paraId="48BB05EE" w14:textId="77777777" w:rsidR="00534C66" w:rsidRPr="00570E6D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49DF560D" w14:textId="77777777" w:rsidR="007E5714" w:rsidRPr="00570E6D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17F4FB5B" w14:textId="77777777" w:rsidR="00443E71" w:rsidRPr="00570E6D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570E6D">
        <w:rPr>
          <w:rFonts w:asciiTheme="minorHAnsi" w:hAnsiTheme="minorHAnsi" w:cstheme="minorHAnsi"/>
          <w:sz w:val="22"/>
          <w:szCs w:val="22"/>
        </w:rPr>
        <w:t xml:space="preserve">ARABESQUE </w:t>
      </w:r>
      <w:r w:rsidR="00E6070E" w:rsidRPr="00570E6D">
        <w:rPr>
          <w:rFonts w:asciiTheme="minorHAnsi" w:hAnsiTheme="minorHAnsi" w:cstheme="minorHAnsi"/>
          <w:sz w:val="22"/>
          <w:szCs w:val="22"/>
        </w:rPr>
        <w:t xml:space="preserve">es un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compacto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linóleo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calandrado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en plancha, de 2 m de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ancho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proporciona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resistencia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desgaste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en zonas de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mucho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70E" w:rsidRPr="00570E6D">
        <w:rPr>
          <w:rFonts w:asciiTheme="minorHAnsi" w:hAnsiTheme="minorHAnsi" w:cstheme="minorHAnsi"/>
          <w:sz w:val="22"/>
          <w:szCs w:val="22"/>
        </w:rPr>
        <w:t>tránsito</w:t>
      </w:r>
      <w:proofErr w:type="spellEnd"/>
      <w:r w:rsidR="00E6070E" w:rsidRPr="00570E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5B823D" w14:textId="77777777" w:rsidR="00E6070E" w:rsidRPr="00570E6D" w:rsidRDefault="00E6070E" w:rsidP="00CB53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A03022" w14:textId="77777777" w:rsidR="00443E71" w:rsidRPr="00570E6D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570E6D">
        <w:rPr>
          <w:rFonts w:asciiTheme="minorHAnsi" w:hAnsiTheme="minorHAnsi" w:cstheme="minorHAnsi"/>
          <w:sz w:val="22"/>
          <w:szCs w:val="22"/>
        </w:rPr>
        <w:t xml:space="preserve">Su peso es de 2900 g/m² en 2,5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mm.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35741" w14:textId="77777777" w:rsidR="00E6070E" w:rsidRPr="00570E6D" w:rsidRDefault="00E6070E" w:rsidP="00CB53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17165B" w14:textId="77777777" w:rsidR="00443E71" w:rsidRPr="00570E6D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0E6D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diseño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jaspeado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presenta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acabado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mate,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compuesto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en un 98% de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materiales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naturales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(de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origen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biológico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mineral</w:t>
      </w:r>
      <w:proofErr w:type="spellEnd"/>
      <w:proofErr w:type="gramStart"/>
      <w:r w:rsidR="00BC7CC1" w:rsidRPr="00570E6D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aceite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linaza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harina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madera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resinas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corcho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minerales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tejido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yute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, entre los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cuales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el 76% son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rápidamente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7CC1" w:rsidRPr="00570E6D">
        <w:rPr>
          <w:rFonts w:asciiTheme="minorHAnsi" w:hAnsiTheme="minorHAnsi" w:cstheme="minorHAnsi"/>
          <w:sz w:val="22"/>
          <w:szCs w:val="22"/>
        </w:rPr>
        <w:t>renovables</w:t>
      </w:r>
      <w:proofErr w:type="spellEnd"/>
      <w:r w:rsidR="00BC7CC1" w:rsidRPr="00570E6D">
        <w:rPr>
          <w:rFonts w:asciiTheme="minorHAnsi" w:hAnsiTheme="minorHAnsi" w:cstheme="minorHAnsi"/>
          <w:sz w:val="22"/>
          <w:szCs w:val="22"/>
        </w:rPr>
        <w:t>.</w:t>
      </w:r>
    </w:p>
    <w:p w14:paraId="53C16E4F" w14:textId="77777777" w:rsidR="00E6070E" w:rsidRPr="00570E6D" w:rsidRDefault="00E6070E" w:rsidP="00CB53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1B0F4" w14:textId="77777777" w:rsidR="00443E71" w:rsidRPr="00570E6D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570E6D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con el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tratamiento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de superficie sin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disolventes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™, un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exclusivo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tratamiento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de superficie de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laca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base de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acrilato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fotopolimerizado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obtenido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mediante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reticulación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UV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triple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láser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™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ofrece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resistencia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a los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arañazos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así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a los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productos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químicos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presentes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entornos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agresivos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lejía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soluciones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hidroalcohólicas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Betadine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eosina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además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marcadores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lo que facilita el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mantenimiento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aumenta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la vida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útil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DE5BD4" w14:textId="77777777" w:rsidR="00E6070E" w:rsidRPr="00570E6D" w:rsidRDefault="00E6070E" w:rsidP="00E607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75B008" w14:textId="77777777" w:rsidR="00443E71" w:rsidRPr="00570E6D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570E6D">
        <w:rPr>
          <w:rFonts w:asciiTheme="minorHAnsi" w:hAnsiTheme="minorHAnsi" w:cstheme="minorHAnsi"/>
          <w:sz w:val="22"/>
          <w:szCs w:val="22"/>
        </w:rPr>
        <w:t xml:space="preserve">Este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tratamiento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evita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realizar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cualquier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pulido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a lo largo de la vida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útil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producto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. No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obstante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pulirse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siguiendo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recomendaciones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habituales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según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deseos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cliente.</w:t>
      </w:r>
    </w:p>
    <w:p w14:paraId="5FEED87A" w14:textId="77777777" w:rsidR="00E6070E" w:rsidRPr="00570E6D" w:rsidRDefault="00E6070E" w:rsidP="00E607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3BBA6" w14:textId="77777777" w:rsidR="00443E71" w:rsidRPr="00570E6D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570E6D">
        <w:rPr>
          <w:rFonts w:asciiTheme="minorHAnsi" w:hAnsiTheme="minorHAnsi" w:cstheme="minorHAnsi"/>
          <w:sz w:val="22"/>
          <w:szCs w:val="22"/>
        </w:rPr>
        <w:t xml:space="preserve">Los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productos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garantizan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perfecta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calidad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aire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interior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(TVOC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28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días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(EN 16516) &lt; 10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microgramos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/m3) y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están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clasificados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A + (la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mejor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clase) en el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contexto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etiquetado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sanitario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con las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certificaciones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Floorscore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®, M1 y Blue Angel. </w:t>
      </w:r>
    </w:p>
    <w:p w14:paraId="6972CEC1" w14:textId="77777777" w:rsidR="00E6070E" w:rsidRPr="00570E6D" w:rsidRDefault="00E6070E" w:rsidP="00E607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2C130" w14:textId="77777777" w:rsidR="00443E71" w:rsidRPr="00570E6D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570E6D">
        <w:rPr>
          <w:rFonts w:asciiTheme="minorHAnsi" w:hAnsiTheme="minorHAnsi" w:cstheme="minorHAnsi"/>
          <w:sz w:val="22"/>
          <w:szCs w:val="22"/>
        </w:rPr>
        <w:t xml:space="preserve">Los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pavimentos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son 100%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reciclables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están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compuestos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mínimo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0E6D">
        <w:rPr>
          <w:rFonts w:asciiTheme="minorHAnsi" w:hAnsiTheme="minorHAnsi" w:cstheme="minorHAnsi"/>
          <w:sz w:val="22"/>
          <w:szCs w:val="22"/>
        </w:rPr>
        <w:t>de un</w:t>
      </w:r>
      <w:proofErr w:type="gramEnd"/>
      <w:r w:rsidRPr="00570E6D">
        <w:rPr>
          <w:rFonts w:asciiTheme="minorHAnsi" w:hAnsiTheme="minorHAnsi" w:cstheme="minorHAnsi"/>
          <w:sz w:val="22"/>
          <w:szCs w:val="22"/>
        </w:rPr>
        <w:t xml:space="preserve"> 25% de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contenido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hasta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un 40% de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contenido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están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100%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controlados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cumplen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normativa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REACH y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tienen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clasificación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Cfl-s1 de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resistencia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fuego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6A5109" w14:textId="77777777" w:rsidR="00E6070E" w:rsidRPr="00570E6D" w:rsidRDefault="00E6070E" w:rsidP="00E607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B3B730" w14:textId="77777777" w:rsidR="00443E71" w:rsidRPr="00570E6D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Diseñados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fabricados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de forma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sostenible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planta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galardonada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con las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certificaciones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ISO 9001 (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calidad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), ISO 14001 (medio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ambiente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>) e ISO 50001 (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energía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), los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suelos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cuentan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certificación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™ Silver.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Cuentan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Declaración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Rendimiento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Medioambiental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(EPD)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certificada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laboratorio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externo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indica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neutralidad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carbono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las primeras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etapas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de su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de vida ("de la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cuna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puerta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"). </w:t>
      </w:r>
    </w:p>
    <w:p w14:paraId="07877C17" w14:textId="77777777" w:rsidR="00E6070E" w:rsidRPr="00570E6D" w:rsidRDefault="00E6070E" w:rsidP="00E607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B0350D" w14:textId="77777777" w:rsidR="00443E71" w:rsidRPr="00570E6D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570E6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varilla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soldadura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Camouflage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hace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invisibles las </w:t>
      </w:r>
      <w:proofErr w:type="spellStart"/>
      <w:r w:rsidRPr="00570E6D">
        <w:rPr>
          <w:rFonts w:asciiTheme="minorHAnsi" w:hAnsiTheme="minorHAnsi" w:cstheme="minorHAnsi"/>
          <w:sz w:val="22"/>
          <w:szCs w:val="22"/>
        </w:rPr>
        <w:t>uniones</w:t>
      </w:r>
      <w:proofErr w:type="spellEnd"/>
      <w:r w:rsidRPr="00570E6D">
        <w:rPr>
          <w:rFonts w:asciiTheme="minorHAnsi" w:hAnsiTheme="minorHAnsi" w:cstheme="minorHAnsi"/>
          <w:sz w:val="22"/>
          <w:szCs w:val="22"/>
        </w:rPr>
        <w:t xml:space="preserve"> entre las tiras.</w:t>
      </w:r>
    </w:p>
    <w:p w14:paraId="49F0247D" w14:textId="77777777" w:rsidR="00E6070E" w:rsidRPr="00570E6D" w:rsidRDefault="00E6070E" w:rsidP="00E607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4B77D" w14:textId="77777777" w:rsidR="00443E71" w:rsidRDefault="0000000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proofErr w:type="spellStart"/>
      <w:r w:rsidRPr="00E6070E">
        <w:rPr>
          <w:rFonts w:asciiTheme="minorHAnsi" w:hAnsiTheme="minorHAnsi" w:cstheme="minorHAnsi"/>
          <w:sz w:val="22"/>
          <w:szCs w:val="22"/>
          <w:lang w:val="en-US"/>
        </w:rPr>
        <w:t>antiestático</w:t>
      </w:r>
      <w:proofErr w:type="spellEnd"/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6070E">
        <w:rPr>
          <w:rFonts w:asciiTheme="minorHAnsi" w:hAnsiTheme="minorHAnsi" w:cstheme="minorHAnsi"/>
          <w:sz w:val="22"/>
          <w:szCs w:val="22"/>
          <w:lang w:val="en-US"/>
        </w:rPr>
        <w:t>antibacteriano</w:t>
      </w:r>
      <w:proofErr w:type="spellEnd"/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6070E">
        <w:rPr>
          <w:rFonts w:asciiTheme="minorHAnsi" w:hAnsiTheme="minorHAnsi" w:cstheme="minorHAnsi"/>
          <w:sz w:val="22"/>
          <w:szCs w:val="22"/>
          <w:lang w:val="en-US"/>
        </w:rPr>
        <w:t>según</w:t>
      </w:r>
      <w:proofErr w:type="spellEnd"/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ISO 22196 / JIS Z 2801 y antivírico según ISO 21702.</w:t>
      </w:r>
    </w:p>
    <w:p w14:paraId="5BEFF559" w14:textId="77777777" w:rsidR="00CB538A" w:rsidRDefault="00CB538A" w:rsidP="00CB538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FA4475A" w14:textId="77777777" w:rsidR="00CB538A" w:rsidRDefault="00CB538A" w:rsidP="00CB538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52105F" w14:textId="77777777" w:rsidR="002C6C98" w:rsidRPr="00CB538A" w:rsidRDefault="002C6C98" w:rsidP="00CB538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B2B9" w14:textId="77777777" w:rsidR="006665F4" w:rsidRDefault="006665F4">
      <w:r>
        <w:separator/>
      </w:r>
    </w:p>
  </w:endnote>
  <w:endnote w:type="continuationSeparator" w:id="0">
    <w:p w14:paraId="42D035F6" w14:textId="77777777" w:rsidR="006665F4" w:rsidRDefault="0066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E0FB" w14:textId="77777777" w:rsidR="00443E71" w:rsidRDefault="0000000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19EE2B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3567" w14:textId="77777777" w:rsidR="00443E71" w:rsidRDefault="00000000">
    <w:pPr>
      <w:pStyle w:val="Pieddepage"/>
      <w:spacing w:before="0" w:line="240" w:lineRule="auto"/>
      <w:jc w:val="left"/>
    </w:pPr>
    <w:r>
      <w:t xml:space="preserve">Página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8284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5F890F8" w14:textId="77777777" w:rsidTr="00B34590">
      <w:tc>
        <w:tcPr>
          <w:tcW w:w="11483" w:type="dxa"/>
        </w:tcPr>
        <w:p w14:paraId="5C3CC144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21CF3A34" w14:textId="77777777" w:rsidR="00443E71" w:rsidRDefault="00000000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Texto del pliego de condiciones </w:t>
          </w:r>
          <w:r w:rsidR="00E32331">
            <w:rPr>
              <w:rStyle w:val="Numrodepage"/>
              <w:rFonts w:ascii="Calibri" w:hAnsi="Calibri" w:cs="Calibri"/>
              <w:sz w:val="22"/>
              <w:szCs w:val="22"/>
            </w:rPr>
            <w:t>Enero 2021</w:t>
          </w:r>
        </w:p>
      </w:tc>
    </w:tr>
  </w:tbl>
  <w:p w14:paraId="4BDE36C9" w14:textId="7777777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98EC" w14:textId="77777777" w:rsidR="006665F4" w:rsidRDefault="006665F4">
      <w:r>
        <w:separator/>
      </w:r>
    </w:p>
  </w:footnote>
  <w:footnote w:type="continuationSeparator" w:id="0">
    <w:p w14:paraId="2658871F" w14:textId="77777777" w:rsidR="006665F4" w:rsidRDefault="0066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9E93" w14:textId="77777777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621EB864" wp14:editId="4F94BB47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C6C539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967287">
    <w:abstractNumId w:val="7"/>
  </w:num>
  <w:num w:numId="2" w16cid:durableId="1584993073">
    <w:abstractNumId w:val="2"/>
  </w:num>
  <w:num w:numId="3" w16cid:durableId="1941720146">
    <w:abstractNumId w:val="0"/>
  </w:num>
  <w:num w:numId="4" w16cid:durableId="545069362">
    <w:abstractNumId w:val="1"/>
  </w:num>
  <w:num w:numId="5" w16cid:durableId="890339063">
    <w:abstractNumId w:val="5"/>
  </w:num>
  <w:num w:numId="6" w16cid:durableId="528225867">
    <w:abstractNumId w:val="4"/>
  </w:num>
  <w:num w:numId="7" w16cid:durableId="88084330">
    <w:abstractNumId w:val="3"/>
  </w:num>
  <w:num w:numId="8" w16cid:durableId="6968098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6B54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13B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450E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36396"/>
    <w:rsid w:val="0044051F"/>
    <w:rsid w:val="004412E4"/>
    <w:rsid w:val="00442D9B"/>
    <w:rsid w:val="00443E71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0E6D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37A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65F4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47ACD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3A08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90FC8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C7CC1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276E7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233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070E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170E2"/>
    <w:rsid w:val="00F24E1C"/>
    <w:rsid w:val="00F26E30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5E6E80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E9DEF-3437-4CC4-9DCA-FE963D365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>, docId:FE9381F966AF66501992CDFC8320AC89</cp:keywords>
  <dc:description/>
  <cp:lastModifiedBy>GZOUR Hajar</cp:lastModifiedBy>
  <cp:revision>20</cp:revision>
  <cp:lastPrinted>2020-05-05T13:18:00Z</cp:lastPrinted>
  <dcterms:created xsi:type="dcterms:W3CDTF">2020-05-05T10:18:00Z</dcterms:created>
  <dcterms:modified xsi:type="dcterms:W3CDTF">2023-08-15T13:04:00Z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